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17FAE" w:rsidRDefault="00017FAE">
      <w:pPr>
        <w:sectPr w:rsidR="00017FAE">
          <w:headerReference w:type="default" r:id="rId7"/>
          <w:footerReference w:type="default" r:id="rId8"/>
          <w:type w:val="continuous"/>
          <w:pgSz w:w="11910" w:h="16840"/>
          <w:pgMar w:top="2160" w:right="1020" w:bottom="1500" w:left="820" w:header="720" w:footer="720" w:gutter="0"/>
          <w:cols w:space="720"/>
        </w:sectPr>
      </w:pPr>
    </w:p>
    <w:p w:rsidR="00017FAE" w:rsidRDefault="00D26DF0">
      <w:pPr>
        <w:pStyle w:val="Ttulo1"/>
      </w:pPr>
      <w:r>
        <w:rPr>
          <w:color w:val="808080"/>
        </w:rPr>
        <w:lastRenderedPageBreak/>
        <w:t>BOLETÍN DE INSCRIPCIÓN</w:t>
      </w:r>
    </w:p>
    <w:p w:rsidR="00017FAE" w:rsidRDefault="00017FAE">
      <w:pPr>
        <w:pStyle w:val="Textoindependiente"/>
        <w:spacing w:before="11"/>
        <w:rPr>
          <w:sz w:val="27"/>
        </w:rPr>
      </w:pPr>
    </w:p>
    <w:p w:rsidR="00017FAE" w:rsidRDefault="00D26DF0">
      <w:pPr>
        <w:ind w:left="312" w:right="1426"/>
        <w:rPr>
          <w:sz w:val="32"/>
        </w:rPr>
      </w:pPr>
      <w:r>
        <w:rPr>
          <w:sz w:val="32"/>
        </w:rPr>
        <w:t>CURSO</w:t>
      </w:r>
      <w:r w:rsidR="004C2F0D">
        <w:rPr>
          <w:sz w:val="32"/>
        </w:rPr>
        <w:t xml:space="preserve"> TERAPIA ACUÁTICA EN NEUROLOGÍA PEDIÁTRICA</w:t>
      </w:r>
    </w:p>
    <w:p w:rsidR="00017FAE" w:rsidRDefault="00017FAE">
      <w:pPr>
        <w:pStyle w:val="Textoindependiente"/>
        <w:spacing w:before="7"/>
        <w:rPr>
          <w:sz w:val="27"/>
        </w:rPr>
      </w:pPr>
    </w:p>
    <w:tbl>
      <w:tblPr>
        <w:tblStyle w:val="TableNormal"/>
        <w:tblW w:w="0" w:type="auto"/>
        <w:tblInd w:w="112" w:type="dxa"/>
        <w:tblLayout w:type="fixed"/>
        <w:tblLook w:val="01E0" w:firstRow="1" w:lastRow="1" w:firstColumn="1" w:lastColumn="1" w:noHBand="0" w:noVBand="0"/>
      </w:tblPr>
      <w:tblGrid>
        <w:gridCol w:w="2582"/>
        <w:gridCol w:w="2976"/>
        <w:gridCol w:w="4395"/>
      </w:tblGrid>
      <w:tr w:rsidR="00017FAE" w:rsidTr="00D26DF0">
        <w:trPr>
          <w:trHeight w:val="309"/>
        </w:trPr>
        <w:tc>
          <w:tcPr>
            <w:tcW w:w="2582" w:type="dxa"/>
          </w:tcPr>
          <w:p w:rsidR="00017FAE" w:rsidRDefault="00D26DF0">
            <w:pPr>
              <w:pStyle w:val="TableParagraph"/>
              <w:spacing w:before="0"/>
              <w:ind w:left="200"/>
              <w:rPr>
                <w:sz w:val="20"/>
              </w:rPr>
            </w:pPr>
            <w:r>
              <w:rPr>
                <w:sz w:val="20"/>
              </w:rPr>
              <w:t>Nombre y apellidos:</w:t>
            </w:r>
          </w:p>
        </w:tc>
        <w:tc>
          <w:tcPr>
            <w:tcW w:w="2976" w:type="dxa"/>
          </w:tcPr>
          <w:p w:rsidR="00017FAE" w:rsidRDefault="00D26DF0" w:rsidP="00D26DF0">
            <w:pPr>
              <w:pStyle w:val="TableParagraph"/>
              <w:tabs>
                <w:tab w:val="left" w:pos="7653"/>
              </w:tabs>
              <w:spacing w:before="0"/>
              <w:ind w:right="-5458"/>
              <w:rPr>
                <w:sz w:val="20"/>
              </w:rPr>
            </w:pP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4395" w:type="dxa"/>
          </w:tcPr>
          <w:p w:rsidR="00017FAE" w:rsidRDefault="00017FAE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 w:rsidR="00017FAE" w:rsidTr="00D26DF0">
        <w:trPr>
          <w:trHeight w:val="375"/>
        </w:trPr>
        <w:tc>
          <w:tcPr>
            <w:tcW w:w="2582" w:type="dxa"/>
          </w:tcPr>
          <w:p w:rsidR="00017FAE" w:rsidRDefault="00D26DF0">
            <w:pPr>
              <w:pStyle w:val="TableParagraph"/>
              <w:tabs>
                <w:tab w:val="left" w:pos="955"/>
                <w:tab w:val="left" w:pos="3132"/>
              </w:tabs>
              <w:ind w:left="200" w:right="-908"/>
              <w:rPr>
                <w:sz w:val="20"/>
              </w:rPr>
            </w:pPr>
            <w:r>
              <w:rPr>
                <w:sz w:val="20"/>
              </w:rPr>
              <w:t>NIF</w:t>
            </w:r>
            <w:r>
              <w:rPr>
                <w:sz w:val="20"/>
              </w:rPr>
              <w:tab/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2976" w:type="dxa"/>
          </w:tcPr>
          <w:p w:rsidR="00017FAE" w:rsidRDefault="001F5A70" w:rsidP="001F5A70">
            <w:pPr>
              <w:pStyle w:val="TableParagraph"/>
              <w:tabs>
                <w:tab w:val="left" w:pos="2941"/>
              </w:tabs>
              <w:ind w:right="-620"/>
              <w:rPr>
                <w:sz w:val="20"/>
              </w:rPr>
            </w:pPr>
            <w:r>
              <w:rPr>
                <w:sz w:val="20"/>
              </w:rPr>
              <w:t xml:space="preserve">   </w:t>
            </w:r>
            <w:r w:rsidR="00D26DF0">
              <w:rPr>
                <w:sz w:val="20"/>
              </w:rPr>
              <w:t>Nº</w:t>
            </w:r>
            <w:r w:rsidR="00D26DF0">
              <w:rPr>
                <w:spacing w:val="-1"/>
                <w:sz w:val="20"/>
              </w:rPr>
              <w:t xml:space="preserve"> </w:t>
            </w:r>
            <w:r w:rsidR="00D26DF0">
              <w:rPr>
                <w:sz w:val="20"/>
              </w:rPr>
              <w:t xml:space="preserve">Col:  </w:t>
            </w:r>
            <w:r w:rsidR="00D26DF0">
              <w:rPr>
                <w:spacing w:val="-22"/>
                <w:sz w:val="20"/>
              </w:rPr>
              <w:t xml:space="preserve"> </w:t>
            </w:r>
            <w:r w:rsidR="00D26DF0">
              <w:rPr>
                <w:sz w:val="20"/>
                <w:u w:val="single"/>
              </w:rPr>
              <w:t xml:space="preserve"> </w:t>
            </w:r>
            <w:r w:rsidR="00D26DF0">
              <w:rPr>
                <w:sz w:val="20"/>
                <w:u w:val="single"/>
              </w:rPr>
              <w:tab/>
            </w:r>
          </w:p>
        </w:tc>
        <w:tc>
          <w:tcPr>
            <w:tcW w:w="4395" w:type="dxa"/>
          </w:tcPr>
          <w:p w:rsidR="00017FAE" w:rsidRDefault="001F5A70" w:rsidP="00C9182A">
            <w:pPr>
              <w:pStyle w:val="TableParagraph"/>
              <w:tabs>
                <w:tab w:val="left" w:pos="5444"/>
              </w:tabs>
              <w:ind w:right="-3068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="00D26DF0">
              <w:rPr>
                <w:sz w:val="20"/>
              </w:rPr>
              <w:t xml:space="preserve">Nº Socio SEFIP </w:t>
            </w:r>
            <w:r w:rsidR="00D26DF0">
              <w:rPr>
                <w:spacing w:val="-29"/>
                <w:sz w:val="20"/>
              </w:rPr>
              <w:t xml:space="preserve"> </w:t>
            </w:r>
            <w:r w:rsidR="00D26DF0">
              <w:rPr>
                <w:sz w:val="20"/>
                <w:u w:val="single"/>
              </w:rPr>
              <w:t xml:space="preserve"> </w:t>
            </w:r>
            <w:r w:rsidR="00D26DF0">
              <w:rPr>
                <w:sz w:val="20"/>
                <w:u w:val="single"/>
              </w:rPr>
              <w:tab/>
            </w:r>
          </w:p>
        </w:tc>
      </w:tr>
      <w:tr w:rsidR="00017FAE" w:rsidTr="00D26DF0">
        <w:trPr>
          <w:trHeight w:val="374"/>
        </w:trPr>
        <w:tc>
          <w:tcPr>
            <w:tcW w:w="2582" w:type="dxa"/>
          </w:tcPr>
          <w:p w:rsidR="00017FAE" w:rsidRDefault="00D26DF0">
            <w:pPr>
              <w:pStyle w:val="TableParagraph"/>
              <w:tabs>
                <w:tab w:val="left" w:pos="10014"/>
              </w:tabs>
              <w:ind w:left="200" w:right="-7776"/>
              <w:rPr>
                <w:sz w:val="20"/>
              </w:rPr>
            </w:pPr>
            <w:r>
              <w:rPr>
                <w:sz w:val="20"/>
              </w:rPr>
              <w:t xml:space="preserve">Dirección: </w:t>
            </w:r>
            <w:r>
              <w:rPr>
                <w:spacing w:val="-27"/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2976" w:type="dxa"/>
          </w:tcPr>
          <w:p w:rsidR="00017FAE" w:rsidRDefault="00017FAE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4395" w:type="dxa"/>
          </w:tcPr>
          <w:p w:rsidR="00017FAE" w:rsidRDefault="00017FAE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 w:rsidR="00017FAE" w:rsidTr="00D26DF0">
        <w:trPr>
          <w:trHeight w:val="374"/>
        </w:trPr>
        <w:tc>
          <w:tcPr>
            <w:tcW w:w="2582" w:type="dxa"/>
          </w:tcPr>
          <w:p w:rsidR="00017FAE" w:rsidRDefault="00D26DF0">
            <w:pPr>
              <w:pStyle w:val="TableParagraph"/>
              <w:tabs>
                <w:tab w:val="left" w:pos="2783"/>
              </w:tabs>
              <w:spacing w:before="64"/>
              <w:ind w:left="200" w:right="-548"/>
              <w:rPr>
                <w:sz w:val="20"/>
              </w:rPr>
            </w:pPr>
            <w:r>
              <w:rPr>
                <w:sz w:val="20"/>
              </w:rPr>
              <w:t>Código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Postal: 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 xml:space="preserve">      </w:t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2976" w:type="dxa"/>
          </w:tcPr>
          <w:p w:rsidR="00017FAE" w:rsidRDefault="00D26DF0" w:rsidP="001F5A70">
            <w:pPr>
              <w:pStyle w:val="TableParagraph"/>
              <w:tabs>
                <w:tab w:val="left" w:pos="1276"/>
                <w:tab w:val="left" w:pos="7185"/>
              </w:tabs>
              <w:spacing w:before="64"/>
              <w:ind w:right="-5458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Población:</w:t>
            </w:r>
            <w:r>
              <w:rPr>
                <w:spacing w:val="-1"/>
                <w:sz w:val="20"/>
              </w:rPr>
              <w:tab/>
            </w:r>
            <w:r>
              <w:rPr>
                <w:spacing w:val="-1"/>
                <w:sz w:val="20"/>
                <w:u w:val="single"/>
              </w:rPr>
              <w:t xml:space="preserve"> </w:t>
            </w:r>
            <w:r>
              <w:rPr>
                <w:spacing w:val="-1"/>
                <w:sz w:val="20"/>
                <w:u w:val="single"/>
              </w:rPr>
              <w:tab/>
            </w:r>
          </w:p>
        </w:tc>
        <w:tc>
          <w:tcPr>
            <w:tcW w:w="4395" w:type="dxa"/>
          </w:tcPr>
          <w:p w:rsidR="00017FAE" w:rsidRDefault="00017FAE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 w:rsidR="00017FAE" w:rsidTr="00D26DF0">
        <w:trPr>
          <w:trHeight w:val="376"/>
        </w:trPr>
        <w:tc>
          <w:tcPr>
            <w:tcW w:w="2582" w:type="dxa"/>
          </w:tcPr>
          <w:p w:rsidR="00017FAE" w:rsidRDefault="00D26DF0">
            <w:pPr>
              <w:pStyle w:val="TableParagraph"/>
              <w:tabs>
                <w:tab w:val="left" w:pos="4168"/>
              </w:tabs>
              <w:ind w:left="200" w:right="-1930"/>
              <w:rPr>
                <w:sz w:val="20"/>
              </w:rPr>
            </w:pPr>
            <w:r>
              <w:rPr>
                <w:sz w:val="20"/>
              </w:rPr>
              <w:t xml:space="preserve">Teléfono:  </w:t>
            </w:r>
            <w:r>
              <w:rPr>
                <w:spacing w:val="-29"/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7371" w:type="dxa"/>
            <w:gridSpan w:val="2"/>
          </w:tcPr>
          <w:p w:rsidR="00017FAE" w:rsidRDefault="001F5A70" w:rsidP="001F5A70">
            <w:pPr>
              <w:pStyle w:val="TableParagraph"/>
              <w:tabs>
                <w:tab w:val="left" w:pos="2714"/>
                <w:tab w:val="left" w:pos="7775"/>
              </w:tabs>
              <w:ind w:right="-3068"/>
              <w:rPr>
                <w:sz w:val="20"/>
              </w:rPr>
            </w:pPr>
            <w:r>
              <w:rPr>
                <w:sz w:val="20"/>
              </w:rPr>
              <w:t xml:space="preserve">  </w:t>
            </w:r>
            <w:r w:rsidR="00D26DF0">
              <w:rPr>
                <w:sz w:val="20"/>
              </w:rPr>
              <w:t>Móvil</w:t>
            </w:r>
            <w:r>
              <w:rPr>
                <w:sz w:val="20"/>
              </w:rPr>
              <w:t xml:space="preserve"> </w:t>
            </w:r>
            <w:r w:rsidR="00D26DF0">
              <w:rPr>
                <w:sz w:val="20"/>
                <w:u w:val="single"/>
              </w:rPr>
              <w:tab/>
            </w:r>
          </w:p>
        </w:tc>
      </w:tr>
      <w:tr w:rsidR="00017FAE" w:rsidTr="00D26DF0">
        <w:trPr>
          <w:trHeight w:val="309"/>
        </w:trPr>
        <w:tc>
          <w:tcPr>
            <w:tcW w:w="2582" w:type="dxa"/>
          </w:tcPr>
          <w:p w:rsidR="00017FAE" w:rsidRDefault="00D26DF0">
            <w:pPr>
              <w:pStyle w:val="TableParagraph"/>
              <w:spacing w:line="223" w:lineRule="exact"/>
              <w:ind w:left="200"/>
              <w:rPr>
                <w:sz w:val="20"/>
              </w:rPr>
            </w:pPr>
            <w:r>
              <w:rPr>
                <w:sz w:val="20"/>
              </w:rPr>
              <w:t>Correo electrónico:</w:t>
            </w:r>
          </w:p>
        </w:tc>
        <w:tc>
          <w:tcPr>
            <w:tcW w:w="7371" w:type="dxa"/>
            <w:gridSpan w:val="2"/>
          </w:tcPr>
          <w:p w:rsidR="00017FAE" w:rsidRDefault="00D26DF0">
            <w:pPr>
              <w:pStyle w:val="TableParagraph"/>
              <w:tabs>
                <w:tab w:val="left" w:pos="7775"/>
              </w:tabs>
              <w:spacing w:line="223" w:lineRule="exact"/>
              <w:ind w:left="289" w:right="-3068"/>
              <w:rPr>
                <w:sz w:val="20"/>
              </w:rPr>
            </w:pP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</w:tr>
    </w:tbl>
    <w:p w:rsidR="00D26DF0" w:rsidRPr="00D26DF0" w:rsidRDefault="00D26DF0">
      <w:pPr>
        <w:pStyle w:val="Textoindependiente"/>
        <w:tabs>
          <w:tab w:val="left" w:pos="6614"/>
        </w:tabs>
        <w:spacing w:before="229"/>
        <w:ind w:left="624"/>
        <w:rPr>
          <w:b/>
          <w:i/>
        </w:rPr>
      </w:pPr>
      <w:r w:rsidRPr="00D26DF0">
        <w:rPr>
          <w:b/>
          <w:i/>
        </w:rPr>
        <w:t xml:space="preserve">Antes del </w:t>
      </w:r>
      <w:r w:rsidR="008E0BC9">
        <w:rPr>
          <w:b/>
          <w:i/>
        </w:rPr>
        <w:t>2</w:t>
      </w:r>
      <w:r w:rsidR="004C2F0D">
        <w:rPr>
          <w:b/>
          <w:i/>
        </w:rPr>
        <w:t>0 de Enero</w:t>
      </w:r>
    </w:p>
    <w:p w:rsidR="00017FAE" w:rsidRDefault="00D26DF0">
      <w:pPr>
        <w:pStyle w:val="Textoindependiente"/>
        <w:tabs>
          <w:tab w:val="left" w:pos="6614"/>
        </w:tabs>
        <w:spacing w:before="229"/>
        <w:ind w:left="62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024" behindDoc="0" locked="0" layoutInCell="1" allowOverlap="1">
                <wp:simplePos x="0" y="0"/>
                <wp:positionH relativeFrom="page">
                  <wp:posOffset>728980</wp:posOffset>
                </wp:positionH>
                <wp:positionV relativeFrom="paragraph">
                  <wp:posOffset>153670</wp:posOffset>
                </wp:positionV>
                <wp:extent cx="129540" cy="129540"/>
                <wp:effectExtent l="5080" t="5715" r="8255" b="7620"/>
                <wp:wrapNone/>
                <wp:docPr id="7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9540" cy="129540"/>
                        </a:xfrm>
                        <a:prstGeom prst="rect">
                          <a:avLst/>
                        </a:prstGeom>
                        <a:noFill/>
                        <a:ln w="762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BA024D" id="Rectangle 4" o:spid="_x0000_s1026" style="position:absolute;margin-left:57.4pt;margin-top:12.1pt;width:10.2pt;height:10.2pt;z-index:1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" filled="f" strokeweight=".6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10080" behindDoc="1" locked="0" layoutInCell="1" allowOverlap="1">
                <wp:simplePos x="0" y="0"/>
                <wp:positionH relativeFrom="page">
                  <wp:posOffset>4532630</wp:posOffset>
                </wp:positionH>
                <wp:positionV relativeFrom="paragraph">
                  <wp:posOffset>153670</wp:posOffset>
                </wp:positionV>
                <wp:extent cx="129540" cy="129540"/>
                <wp:effectExtent l="8255" t="5715" r="5080" b="7620"/>
                <wp:wrapNone/>
                <wp:docPr id="6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9540" cy="129540"/>
                        </a:xfrm>
                        <a:prstGeom prst="rect">
                          <a:avLst/>
                        </a:prstGeom>
                        <a:noFill/>
                        <a:ln w="762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3E190E" id="Rectangle 3" o:spid="_x0000_s1026" style="position:absolute;margin-left:356.9pt;margin-top:12.1pt;width:10.2pt;height:10.2pt;z-index:-6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" filled="f" strokeweight=".6pt">
                <w10:wrap anchorx="page"/>
              </v:rect>
            </w:pict>
          </mc:Fallback>
        </mc:AlternateContent>
      </w:r>
      <w:r>
        <w:t>Socios de la SEFIP</w:t>
      </w:r>
      <w:r w:rsidR="008E0BC9">
        <w:t xml:space="preserve"> </w:t>
      </w:r>
      <w:r w:rsidR="004C2F0D">
        <w:t>250</w:t>
      </w:r>
      <w:r>
        <w:rPr>
          <w:spacing w:val="-2"/>
        </w:rPr>
        <w:t xml:space="preserve"> </w:t>
      </w:r>
      <w:r>
        <w:t>euros</w:t>
      </w:r>
      <w:r>
        <w:tab/>
        <w:t>NO socios</w:t>
      </w:r>
      <w:r w:rsidR="00790524">
        <w:t xml:space="preserve"> </w:t>
      </w:r>
      <w:r w:rsidR="004C2F0D">
        <w:t>28</w:t>
      </w:r>
      <w:r w:rsidR="00790524">
        <w:t>0</w:t>
      </w:r>
      <w:r>
        <w:rPr>
          <w:spacing w:val="-8"/>
        </w:rPr>
        <w:t xml:space="preserve"> </w:t>
      </w:r>
      <w:r>
        <w:t>euros</w:t>
      </w:r>
    </w:p>
    <w:p w:rsidR="00017FAE" w:rsidRDefault="00017FAE">
      <w:pPr>
        <w:pStyle w:val="Textoindependiente"/>
        <w:spacing w:before="10"/>
        <w:rPr>
          <w:sz w:val="19"/>
        </w:rPr>
      </w:pPr>
    </w:p>
    <w:p w:rsidR="00D26DF0" w:rsidRPr="00D26DF0" w:rsidRDefault="008E0BC9" w:rsidP="00D26DF0">
      <w:pPr>
        <w:pStyle w:val="Textoindependiente"/>
        <w:spacing w:before="10"/>
        <w:ind w:firstLine="720"/>
        <w:rPr>
          <w:b/>
          <w:i/>
          <w:sz w:val="19"/>
        </w:rPr>
      </w:pPr>
      <w:r>
        <w:rPr>
          <w:b/>
          <w:i/>
          <w:sz w:val="19"/>
        </w:rPr>
        <w:t>Después del 2</w:t>
      </w:r>
      <w:r w:rsidR="004C2F0D">
        <w:rPr>
          <w:b/>
          <w:i/>
          <w:sz w:val="19"/>
        </w:rPr>
        <w:t>0</w:t>
      </w:r>
      <w:r>
        <w:rPr>
          <w:b/>
          <w:i/>
          <w:sz w:val="19"/>
        </w:rPr>
        <w:t xml:space="preserve"> de </w:t>
      </w:r>
      <w:r w:rsidR="004C2F0D">
        <w:rPr>
          <w:b/>
          <w:i/>
          <w:sz w:val="19"/>
        </w:rPr>
        <w:t>Enero</w:t>
      </w:r>
    </w:p>
    <w:p w:rsidR="00790524" w:rsidRDefault="00D26DF0" w:rsidP="00790524">
      <w:pPr>
        <w:pStyle w:val="Textoindependiente"/>
        <w:tabs>
          <w:tab w:val="left" w:pos="6614"/>
        </w:tabs>
        <w:spacing w:before="229"/>
        <w:ind w:left="62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503312152" behindDoc="0" locked="0" layoutInCell="1" allowOverlap="1">
                <wp:simplePos x="0" y="0"/>
                <wp:positionH relativeFrom="page">
                  <wp:posOffset>728980</wp:posOffset>
                </wp:positionH>
                <wp:positionV relativeFrom="paragraph">
                  <wp:posOffset>153670</wp:posOffset>
                </wp:positionV>
                <wp:extent cx="129540" cy="129540"/>
                <wp:effectExtent l="5080" t="10795" r="8255" b="12065"/>
                <wp:wrapNone/>
                <wp:docPr id="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9540" cy="129540"/>
                        </a:xfrm>
                        <a:prstGeom prst="rect">
                          <a:avLst/>
                        </a:prstGeom>
                        <a:noFill/>
                        <a:ln w="762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783483" id="Rectangle 5" o:spid="_x0000_s1026" style="position:absolute;margin-left:57.4pt;margin-top:12.1pt;width:10.2pt;height:10.2pt;z-index:503312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" filled="f" strokeweight=".6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13176" behindDoc="1" locked="0" layoutInCell="1" allowOverlap="1">
                <wp:simplePos x="0" y="0"/>
                <wp:positionH relativeFrom="page">
                  <wp:posOffset>4532630</wp:posOffset>
                </wp:positionH>
                <wp:positionV relativeFrom="paragraph">
                  <wp:posOffset>153670</wp:posOffset>
                </wp:positionV>
                <wp:extent cx="129540" cy="129540"/>
                <wp:effectExtent l="8255" t="10795" r="5080" b="12065"/>
                <wp:wrapNone/>
                <wp:docPr id="4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9540" cy="129540"/>
                        </a:xfrm>
                        <a:prstGeom prst="rect">
                          <a:avLst/>
                        </a:prstGeom>
                        <a:noFill/>
                        <a:ln w="762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06D67F" id="Rectangle 6" o:spid="_x0000_s1026" style="position:absolute;margin-left:356.9pt;margin-top:12.1pt;width:10.2pt;height:10.2pt;z-index:-3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" filled="f" strokeweight=".6pt">
                <w10:wrap anchorx="page"/>
              </v:rect>
            </w:pict>
          </mc:Fallback>
        </mc:AlternateContent>
      </w:r>
      <w:r w:rsidR="00790524">
        <w:t>Socios de la SEFIP</w:t>
      </w:r>
      <w:r w:rsidR="00790524">
        <w:rPr>
          <w:spacing w:val="-6"/>
        </w:rPr>
        <w:t xml:space="preserve"> </w:t>
      </w:r>
      <w:r w:rsidR="004C2F0D">
        <w:t>280</w:t>
      </w:r>
      <w:r w:rsidR="00790524">
        <w:rPr>
          <w:spacing w:val="-2"/>
        </w:rPr>
        <w:t xml:space="preserve"> </w:t>
      </w:r>
      <w:r w:rsidR="00790524">
        <w:t>euros</w:t>
      </w:r>
      <w:r w:rsidR="00790524">
        <w:tab/>
        <w:t xml:space="preserve">NO socios </w:t>
      </w:r>
      <w:r w:rsidR="004C2F0D">
        <w:t>3</w:t>
      </w:r>
      <w:bookmarkStart w:id="0" w:name="_GoBack"/>
      <w:bookmarkEnd w:id="0"/>
      <w:r w:rsidR="00790524">
        <w:t>00</w:t>
      </w:r>
      <w:r w:rsidR="00790524">
        <w:rPr>
          <w:spacing w:val="-8"/>
        </w:rPr>
        <w:t xml:space="preserve"> </w:t>
      </w:r>
      <w:r w:rsidR="00790524">
        <w:t>euros</w:t>
      </w:r>
    </w:p>
    <w:p w:rsidR="00790524" w:rsidRDefault="00790524">
      <w:pPr>
        <w:pStyle w:val="Textoindependiente"/>
        <w:spacing w:before="10"/>
        <w:rPr>
          <w:sz w:val="19"/>
        </w:rPr>
      </w:pPr>
    </w:p>
    <w:p w:rsidR="00017FAE" w:rsidRDefault="00D26DF0">
      <w:pPr>
        <w:pStyle w:val="Ttulo2"/>
      </w:pPr>
      <w:bookmarkStart w:id="1" w:name="_Hlk3541979"/>
      <w:r>
        <w:t>Normativa de inscripción</w:t>
      </w:r>
    </w:p>
    <w:p w:rsidR="00017FAE" w:rsidRDefault="00D26DF0">
      <w:pPr>
        <w:pStyle w:val="Textoindependiente"/>
        <w:spacing w:before="1"/>
        <w:ind w:left="312" w:right="387"/>
      </w:pPr>
      <w:r>
        <w:t>Realizar el ingreso correspondiente a la totalidad del precio del curso en la siguiente cuenta corriente:</w:t>
      </w:r>
    </w:p>
    <w:p w:rsidR="00017FAE" w:rsidRDefault="00017FAE">
      <w:pPr>
        <w:pStyle w:val="Textoindependiente"/>
        <w:spacing w:before="11"/>
        <w:rPr>
          <w:sz w:val="19"/>
        </w:rPr>
      </w:pPr>
    </w:p>
    <w:p w:rsidR="00017FAE" w:rsidRDefault="00D26DF0">
      <w:pPr>
        <w:pStyle w:val="Ttulo2"/>
      </w:pPr>
      <w:r>
        <w:t>Banc de Sabadell:</w:t>
      </w:r>
    </w:p>
    <w:p w:rsidR="00017FAE" w:rsidRDefault="00D26DF0" w:rsidP="00D26DF0">
      <w:pPr>
        <w:spacing w:before="8" w:line="480" w:lineRule="atLeast"/>
        <w:ind w:left="624" w:right="3399" w:hanging="312"/>
        <w:rPr>
          <w:b/>
          <w:sz w:val="20"/>
        </w:rPr>
      </w:pPr>
      <w:r>
        <w:rPr>
          <w:b/>
          <w:sz w:val="20"/>
        </w:rPr>
        <w:t xml:space="preserve">IBAN/BIC ES34 0081 0150 58 0001387344 /BSAB ESBB </w:t>
      </w:r>
    </w:p>
    <w:p w:rsidR="00017FAE" w:rsidRDefault="00017FAE">
      <w:pPr>
        <w:pStyle w:val="Textoindependiente"/>
        <w:spacing w:before="2"/>
        <w:rPr>
          <w:b/>
        </w:rPr>
      </w:pPr>
    </w:p>
    <w:p w:rsidR="00D26DF0" w:rsidRDefault="00D26DF0" w:rsidP="00D26DF0">
      <w:pPr>
        <w:ind w:right="118"/>
        <w:jc w:val="both"/>
        <w:rPr>
          <w:b/>
          <w:sz w:val="20"/>
        </w:rPr>
      </w:pPr>
    </w:p>
    <w:p w:rsidR="00017FAE" w:rsidRDefault="00D26DF0" w:rsidP="00D26DF0">
      <w:pPr>
        <w:ind w:left="312" w:right="118"/>
        <w:jc w:val="both"/>
        <w:rPr>
          <w:b/>
          <w:sz w:val="20"/>
        </w:rPr>
      </w:pPr>
      <w:r>
        <w:rPr>
          <w:b/>
          <w:sz w:val="20"/>
        </w:rPr>
        <w:t xml:space="preserve">La inscripción queda sujeta a la disponibilidad de plazas, que serán adjudicadas por riguroso orden de recepción. Para formalizar la inscripción debe aportar, además del boletín de inscripción, una copia del recibo de pago del curso </w:t>
      </w:r>
      <w:r>
        <w:rPr>
          <w:sz w:val="20"/>
        </w:rPr>
        <w:t>y enviarlo por correo electrónico</w:t>
      </w:r>
      <w:r>
        <w:rPr>
          <w:spacing w:val="-4"/>
          <w:sz w:val="20"/>
        </w:rPr>
        <w:t xml:space="preserve"> </w:t>
      </w:r>
      <w:hyperlink r:id="rId9">
        <w:r>
          <w:rPr>
            <w:b/>
            <w:color w:val="0000FF"/>
            <w:sz w:val="20"/>
            <w:u w:val="single" w:color="0000FF"/>
          </w:rPr>
          <w:t>info@sefip.org</w:t>
        </w:r>
      </w:hyperlink>
    </w:p>
    <w:p w:rsidR="00017FAE" w:rsidRDefault="00017FAE" w:rsidP="00D26DF0">
      <w:pPr>
        <w:pStyle w:val="Textoindependiente"/>
        <w:spacing w:before="10"/>
        <w:jc w:val="both"/>
        <w:rPr>
          <w:b/>
          <w:sz w:val="19"/>
        </w:rPr>
      </w:pPr>
    </w:p>
    <w:p w:rsidR="00017FAE" w:rsidRDefault="00D26DF0" w:rsidP="00D26DF0">
      <w:pPr>
        <w:pStyle w:val="Ttulo2"/>
        <w:jc w:val="both"/>
      </w:pPr>
      <w:r>
        <w:t>Para obtener la certificación del curso es imprescindible asistir al 100% de las horas lectivas y realizar la prueba correspondiente.</w:t>
      </w:r>
    </w:p>
    <w:p w:rsidR="00017FAE" w:rsidRDefault="00017FAE" w:rsidP="00D26DF0">
      <w:pPr>
        <w:pStyle w:val="Textoindependiente"/>
        <w:spacing w:before="11"/>
        <w:jc w:val="both"/>
        <w:rPr>
          <w:b/>
          <w:sz w:val="19"/>
        </w:rPr>
      </w:pPr>
    </w:p>
    <w:p w:rsidR="00017FAE" w:rsidRDefault="00D26DF0" w:rsidP="00D26DF0">
      <w:pPr>
        <w:ind w:left="312" w:right="387"/>
        <w:jc w:val="both"/>
        <w:rPr>
          <w:b/>
          <w:sz w:val="20"/>
        </w:rPr>
      </w:pPr>
      <w:r>
        <w:rPr>
          <w:b/>
          <w:sz w:val="20"/>
        </w:rPr>
        <w:t>En caso de no alcanzar el número mínimo participantes previstos, el curso podrá cancelarse 10 días antes de su realización.</w:t>
      </w:r>
    </w:p>
    <w:p w:rsidR="00017FAE" w:rsidRDefault="00017FAE" w:rsidP="00D26DF0">
      <w:pPr>
        <w:pStyle w:val="Textoindependiente"/>
        <w:spacing w:before="3"/>
        <w:jc w:val="both"/>
        <w:rPr>
          <w:b/>
        </w:rPr>
      </w:pPr>
    </w:p>
    <w:p w:rsidR="00017FAE" w:rsidRDefault="00D26DF0" w:rsidP="00D26DF0">
      <w:pPr>
        <w:ind w:left="312" w:right="117"/>
        <w:jc w:val="both"/>
        <w:rPr>
          <w:b/>
          <w:sz w:val="20"/>
        </w:rPr>
      </w:pPr>
      <w:r>
        <w:rPr>
          <w:b/>
          <w:sz w:val="20"/>
        </w:rPr>
        <w:t xml:space="preserve">ANULACIÓN DE LA PLAZA: es imprescindible aportar una justificación por escrito. Si la solicitud de devolución se realiza con una </w:t>
      </w:r>
      <w:r>
        <w:rPr>
          <w:b/>
          <w:i/>
          <w:sz w:val="20"/>
          <w:u w:val="single"/>
        </w:rPr>
        <w:t xml:space="preserve">antelación mínima de </w:t>
      </w:r>
      <w:r w:rsidR="001E6A6D">
        <w:rPr>
          <w:b/>
          <w:i/>
          <w:sz w:val="20"/>
          <w:u w:val="single"/>
        </w:rPr>
        <w:t>2 meses</w:t>
      </w:r>
      <w:r>
        <w:rPr>
          <w:b/>
          <w:i/>
          <w:sz w:val="20"/>
          <w:u w:val="single"/>
        </w:rPr>
        <w:t xml:space="preserve"> a la fecha</w:t>
      </w:r>
      <w:r>
        <w:rPr>
          <w:b/>
          <w:i/>
          <w:sz w:val="20"/>
        </w:rPr>
        <w:t xml:space="preserve"> </w:t>
      </w:r>
      <w:r>
        <w:rPr>
          <w:b/>
          <w:i/>
          <w:sz w:val="20"/>
          <w:u w:val="single"/>
        </w:rPr>
        <w:t>de inicio del curso</w:t>
      </w:r>
      <w:r>
        <w:rPr>
          <w:b/>
          <w:i/>
          <w:sz w:val="20"/>
        </w:rPr>
        <w:t xml:space="preserve"> </w:t>
      </w:r>
      <w:r>
        <w:rPr>
          <w:b/>
          <w:sz w:val="20"/>
        </w:rPr>
        <w:t>se devolverá el 50% del importe del curso.</w:t>
      </w:r>
      <w:r w:rsidR="001E6A6D">
        <w:rPr>
          <w:b/>
          <w:sz w:val="20"/>
        </w:rPr>
        <w:t xml:space="preserve"> </w:t>
      </w:r>
      <w:r>
        <w:rPr>
          <w:b/>
          <w:sz w:val="20"/>
        </w:rPr>
        <w:t xml:space="preserve">Si </w:t>
      </w:r>
      <w:r>
        <w:rPr>
          <w:b/>
          <w:spacing w:val="-3"/>
          <w:sz w:val="20"/>
        </w:rPr>
        <w:t xml:space="preserve">la </w:t>
      </w:r>
      <w:r>
        <w:rPr>
          <w:b/>
          <w:sz w:val="20"/>
        </w:rPr>
        <w:t xml:space="preserve">solicitud </w:t>
      </w:r>
      <w:r w:rsidR="001E6A6D">
        <w:rPr>
          <w:b/>
          <w:sz w:val="20"/>
        </w:rPr>
        <w:t>de anulación es por salud o situación familiar JUSTIFICADA se aceptará la cancelación 15 días antes.</w:t>
      </w:r>
    </w:p>
    <w:p w:rsidR="00017FAE" w:rsidRDefault="00017FAE" w:rsidP="00D26DF0">
      <w:pPr>
        <w:pStyle w:val="Textoindependiente"/>
        <w:jc w:val="both"/>
        <w:rPr>
          <w:b/>
        </w:rPr>
      </w:pPr>
    </w:p>
    <w:bookmarkEnd w:id="1"/>
    <w:p w:rsidR="00017FAE" w:rsidRDefault="00017FAE" w:rsidP="00D26DF0">
      <w:pPr>
        <w:pStyle w:val="Textoindependiente"/>
        <w:jc w:val="both"/>
        <w:rPr>
          <w:b/>
        </w:rPr>
      </w:pPr>
    </w:p>
    <w:p w:rsidR="00017FAE" w:rsidRDefault="00017FAE" w:rsidP="00D26DF0">
      <w:pPr>
        <w:pStyle w:val="Textoindependiente"/>
        <w:jc w:val="both"/>
        <w:rPr>
          <w:b/>
        </w:rPr>
      </w:pPr>
    </w:p>
    <w:p w:rsidR="00017FAE" w:rsidRDefault="00017FAE">
      <w:pPr>
        <w:pStyle w:val="Textoindependiente"/>
        <w:rPr>
          <w:b/>
        </w:rPr>
      </w:pPr>
    </w:p>
    <w:p w:rsidR="00017FAE" w:rsidRDefault="00017FAE">
      <w:pPr>
        <w:pStyle w:val="Textoindependiente"/>
        <w:rPr>
          <w:b/>
        </w:rPr>
      </w:pPr>
    </w:p>
    <w:p w:rsidR="00017FAE" w:rsidRDefault="00017FAE">
      <w:pPr>
        <w:pStyle w:val="Textoindependiente"/>
        <w:rPr>
          <w:b/>
        </w:rPr>
      </w:pPr>
    </w:p>
    <w:p w:rsidR="00017FAE" w:rsidRDefault="00D26DF0">
      <w:pPr>
        <w:spacing w:before="249"/>
        <w:ind w:left="312"/>
        <w:rPr>
          <w:rFonts w:ascii="Arial"/>
          <w:sz w:val="28"/>
        </w:rPr>
      </w:pPr>
      <w:r>
        <w:rPr>
          <w:rFonts w:ascii="Arial"/>
          <w:color w:val="E26C09"/>
          <w:sz w:val="28"/>
        </w:rPr>
        <w:t>SEFIP</w:t>
      </w:r>
    </w:p>
    <w:p w:rsidR="00017FAE" w:rsidRDefault="00D26DF0">
      <w:pPr>
        <w:spacing w:before="7"/>
        <w:ind w:left="312"/>
        <w:rPr>
          <w:rFonts w:ascii="Trebuchet MS" w:hAnsi="Trebuchet MS"/>
          <w:sz w:val="18"/>
        </w:rPr>
      </w:pPr>
      <w:r>
        <w:rPr>
          <w:rFonts w:ascii="Trebuchet MS" w:hAnsi="Trebuchet MS"/>
          <w:color w:val="30849B"/>
          <w:sz w:val="18"/>
        </w:rPr>
        <w:t>Sociedad Española de Fisioterapia en Pediatría</w:t>
      </w:r>
    </w:p>
    <w:p w:rsidR="00017FAE" w:rsidRDefault="00D26DF0">
      <w:pPr>
        <w:spacing w:before="12"/>
        <w:ind w:left="312"/>
        <w:rPr>
          <w:rFonts w:ascii="Times New Roman"/>
          <w:sz w:val="16"/>
        </w:rPr>
      </w:pPr>
      <w:r>
        <w:rPr>
          <w:rFonts w:ascii="Times New Roman"/>
          <w:color w:val="30849B"/>
          <w:sz w:val="16"/>
        </w:rPr>
        <w:t>Paseo Sant Lluis 51</w:t>
      </w:r>
      <w:r>
        <w:rPr>
          <w:rFonts w:ascii="Arial Black"/>
          <w:color w:val="E26C09"/>
          <w:sz w:val="16"/>
        </w:rPr>
        <w:t xml:space="preserve">. </w:t>
      </w:r>
      <w:r>
        <w:rPr>
          <w:rFonts w:ascii="Times New Roman"/>
          <w:color w:val="30849B"/>
          <w:sz w:val="16"/>
        </w:rPr>
        <w:t xml:space="preserve">08759 Vallirana (Barcelona) </w:t>
      </w:r>
      <w:r>
        <w:rPr>
          <w:rFonts w:ascii="Arial Black"/>
          <w:color w:val="E26C09"/>
          <w:sz w:val="16"/>
        </w:rPr>
        <w:t xml:space="preserve">. </w:t>
      </w:r>
      <w:r w:rsidRPr="00036C2A">
        <w:rPr>
          <w:rFonts w:ascii="Times New Roman"/>
          <w:color w:val="30849B"/>
          <w:sz w:val="16"/>
          <w:lang w:val="en-GB"/>
        </w:rPr>
        <w:t xml:space="preserve">Tf. 666.909.784 </w:t>
      </w:r>
      <w:r w:rsidRPr="00036C2A">
        <w:rPr>
          <w:rFonts w:ascii="Arial Black"/>
          <w:color w:val="E26C09"/>
          <w:sz w:val="16"/>
          <w:lang w:val="en-GB"/>
        </w:rPr>
        <w:t xml:space="preserve">. </w:t>
      </w:r>
      <w:hyperlink r:id="rId10">
        <w:r w:rsidRPr="00036C2A">
          <w:rPr>
            <w:rFonts w:ascii="Times New Roman"/>
            <w:color w:val="30849B"/>
            <w:sz w:val="16"/>
            <w:lang w:val="en-GB"/>
          </w:rPr>
          <w:t xml:space="preserve">www.sefip.org </w:t>
        </w:r>
      </w:hyperlink>
      <w:r w:rsidRPr="00036C2A">
        <w:rPr>
          <w:rFonts w:ascii="Arial Black"/>
          <w:color w:val="E26C09"/>
          <w:sz w:val="16"/>
          <w:lang w:val="en-GB"/>
        </w:rPr>
        <w:t xml:space="preserve">. </w:t>
      </w:r>
      <w:hyperlink r:id="rId11">
        <w:r w:rsidRPr="00036C2A">
          <w:rPr>
            <w:rFonts w:ascii="Times New Roman"/>
            <w:color w:val="30849B"/>
            <w:sz w:val="16"/>
            <w:lang w:val="en-GB"/>
          </w:rPr>
          <w:t>sefip@sefip.org</w:t>
        </w:r>
      </w:hyperlink>
      <w:r w:rsidRPr="00036C2A">
        <w:rPr>
          <w:rFonts w:ascii="Times New Roman"/>
          <w:color w:val="30849B"/>
          <w:sz w:val="16"/>
          <w:lang w:val="en-GB"/>
        </w:rPr>
        <w:t xml:space="preserve"> </w:t>
      </w:r>
      <w:r w:rsidRPr="00036C2A">
        <w:rPr>
          <w:rFonts w:ascii="Arial Black"/>
          <w:color w:val="E26C09"/>
          <w:sz w:val="16"/>
          <w:lang w:val="en-GB"/>
        </w:rPr>
        <w:t xml:space="preserve">. </w:t>
      </w:r>
      <w:hyperlink r:id="rId12">
        <w:r>
          <w:rPr>
            <w:rFonts w:ascii="Times New Roman"/>
            <w:color w:val="30849B"/>
            <w:sz w:val="16"/>
          </w:rPr>
          <w:t>info@sefip.org</w:t>
        </w:r>
      </w:hyperlink>
    </w:p>
    <w:sectPr w:rsidR="00017FAE" w:rsidSect="008E0BC9">
      <w:headerReference w:type="default" r:id="rId13"/>
      <w:footerReference w:type="default" r:id="rId14"/>
      <w:pgSz w:w="11910" w:h="16840"/>
      <w:pgMar w:top="2160" w:right="1020" w:bottom="280" w:left="820" w:header="68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1076B" w:rsidRDefault="00D26DF0">
      <w:r>
        <w:separator/>
      </w:r>
    </w:p>
  </w:endnote>
  <w:endnote w:type="continuationSeparator" w:id="0">
    <w:p w:rsidR="00B1076B" w:rsidRDefault="00D26D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17FAE" w:rsidRDefault="00D26DF0">
    <w:pPr>
      <w:pStyle w:val="Textoindependiente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1" locked="0" layoutInCell="1" allowOverlap="1">
              <wp:simplePos x="0" y="0"/>
              <wp:positionH relativeFrom="page">
                <wp:posOffset>706120</wp:posOffset>
              </wp:positionH>
              <wp:positionV relativeFrom="page">
                <wp:posOffset>9714230</wp:posOffset>
              </wp:positionV>
              <wp:extent cx="4989830" cy="509905"/>
              <wp:effectExtent l="127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89830" cy="5099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17FAE" w:rsidRDefault="00D26DF0">
                          <w:pPr>
                            <w:spacing w:before="11"/>
                            <w:ind w:left="20"/>
                            <w:rPr>
                              <w:rFonts w:ascii="Arial"/>
                              <w:sz w:val="28"/>
                            </w:rPr>
                          </w:pPr>
                          <w:r>
                            <w:rPr>
                              <w:rFonts w:ascii="Arial"/>
                              <w:color w:val="E26C09"/>
                              <w:sz w:val="28"/>
                            </w:rPr>
                            <w:t>SEFIP</w:t>
                          </w:r>
                        </w:p>
                        <w:p w:rsidR="00017FAE" w:rsidRDefault="00D26DF0">
                          <w:pPr>
                            <w:spacing w:before="3"/>
                            <w:ind w:left="20"/>
                            <w:rPr>
                              <w:rFonts w:ascii="Trebuchet MS" w:hAnsi="Trebuchet MS"/>
                              <w:sz w:val="18"/>
                            </w:rPr>
                          </w:pPr>
                          <w:r>
                            <w:rPr>
                              <w:rFonts w:ascii="Trebuchet MS" w:hAnsi="Trebuchet MS"/>
                              <w:color w:val="30849B"/>
                              <w:sz w:val="18"/>
                            </w:rPr>
                            <w:t>Sociedad Española de Fisioterapia en Pediatría</w:t>
                          </w:r>
                        </w:p>
                        <w:p w:rsidR="00017FAE" w:rsidRDefault="00D26DF0">
                          <w:pPr>
                            <w:spacing w:before="12"/>
                            <w:ind w:left="20"/>
                            <w:rPr>
                              <w:rFonts w:ascii="Times New Roman"/>
                              <w:sz w:val="16"/>
                            </w:rPr>
                          </w:pPr>
                          <w:r>
                            <w:rPr>
                              <w:rFonts w:ascii="Times New Roman"/>
                              <w:color w:val="30849B"/>
                              <w:sz w:val="16"/>
                            </w:rPr>
                            <w:t>Paseo Sant Lluis 51</w:t>
                          </w:r>
                          <w:r>
                            <w:rPr>
                              <w:rFonts w:ascii="Arial Black"/>
                              <w:color w:val="E26C09"/>
                              <w:sz w:val="16"/>
                            </w:rPr>
                            <w:t xml:space="preserve">. </w:t>
                          </w:r>
                          <w:r>
                            <w:rPr>
                              <w:rFonts w:ascii="Times New Roman"/>
                              <w:color w:val="30849B"/>
                              <w:sz w:val="16"/>
                            </w:rPr>
                            <w:t xml:space="preserve">08759 Vallirana (Barcelona) </w:t>
                          </w:r>
                          <w:r>
                            <w:rPr>
                              <w:rFonts w:ascii="Arial Black"/>
                              <w:color w:val="E26C09"/>
                              <w:sz w:val="16"/>
                            </w:rPr>
                            <w:t xml:space="preserve">. </w:t>
                          </w:r>
                          <w:r w:rsidRPr="00036C2A">
                            <w:rPr>
                              <w:rFonts w:ascii="Times New Roman"/>
                              <w:color w:val="30849B"/>
                              <w:sz w:val="16"/>
                              <w:lang w:val="en-GB"/>
                            </w:rPr>
                            <w:t xml:space="preserve">Tf. 666.909.784 </w:t>
                          </w:r>
                          <w:r w:rsidRPr="00036C2A">
                            <w:rPr>
                              <w:rFonts w:ascii="Arial Black"/>
                              <w:color w:val="E26C09"/>
                              <w:sz w:val="16"/>
                              <w:lang w:val="en-GB"/>
                            </w:rPr>
                            <w:t xml:space="preserve">. </w:t>
                          </w:r>
                          <w:hyperlink r:id="rId1">
                            <w:r w:rsidRPr="00036C2A">
                              <w:rPr>
                                <w:rFonts w:ascii="Times New Roman"/>
                                <w:color w:val="30849B"/>
                                <w:sz w:val="16"/>
                                <w:lang w:val="en-GB"/>
                              </w:rPr>
                              <w:t xml:space="preserve">www.sefip.org </w:t>
                            </w:r>
                          </w:hyperlink>
                          <w:r w:rsidRPr="00036C2A">
                            <w:rPr>
                              <w:rFonts w:ascii="Arial Black"/>
                              <w:color w:val="E26C09"/>
                              <w:sz w:val="16"/>
                              <w:lang w:val="en-GB"/>
                            </w:rPr>
                            <w:t xml:space="preserve">. </w:t>
                          </w:r>
                          <w:hyperlink r:id="rId2">
                            <w:r w:rsidRPr="00036C2A">
                              <w:rPr>
                                <w:rFonts w:ascii="Times New Roman"/>
                                <w:color w:val="30849B"/>
                                <w:sz w:val="16"/>
                                <w:lang w:val="en-GB"/>
                              </w:rPr>
                              <w:t>sefip@sefip.org</w:t>
                            </w:r>
                          </w:hyperlink>
                          <w:r w:rsidRPr="00036C2A">
                            <w:rPr>
                              <w:rFonts w:ascii="Times New Roman"/>
                              <w:color w:val="30849B"/>
                              <w:sz w:val="16"/>
                              <w:lang w:val="en-GB"/>
                            </w:rPr>
                            <w:t xml:space="preserve"> </w:t>
                          </w:r>
                          <w:r w:rsidRPr="00036C2A">
                            <w:rPr>
                              <w:rFonts w:ascii="Arial Black"/>
                              <w:color w:val="E26C09"/>
                              <w:sz w:val="16"/>
                              <w:lang w:val="en-GB"/>
                            </w:rPr>
                            <w:t xml:space="preserve">. </w:t>
                          </w:r>
                          <w:hyperlink r:id="rId3">
                            <w:r>
                              <w:rPr>
                                <w:rFonts w:ascii="Times New Roman"/>
                                <w:color w:val="30849B"/>
                                <w:sz w:val="16"/>
                              </w:rPr>
                              <w:t>info@sefip.org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5.6pt;margin-top:764.9pt;width:392.9pt;height:40.1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" filled="f" stroked="f">
              <v:textbox inset="0,0,0,0">
                <w:txbxContent>
                  <w:p w:rsidR="00017FAE" w:rsidRDefault="00D26DF0">
                    <w:pPr>
                      <w:spacing w:before="11"/>
                      <w:ind w:left="20"/>
                      <w:rPr>
                        <w:rFonts w:ascii="Arial"/>
                        <w:sz w:val="28"/>
                      </w:rPr>
                    </w:pPr>
                    <w:r>
                      <w:rPr>
                        <w:rFonts w:ascii="Arial"/>
                        <w:color w:val="E26C09"/>
                        <w:sz w:val="28"/>
                      </w:rPr>
                      <w:t>SEFIP</w:t>
                    </w:r>
                  </w:p>
                  <w:p w:rsidR="00017FAE" w:rsidRDefault="00D26DF0">
                    <w:pPr>
                      <w:spacing w:before="3"/>
                      <w:ind w:left="20"/>
                      <w:rPr>
                        <w:rFonts w:ascii="Trebuchet MS" w:hAnsi="Trebuchet MS"/>
                        <w:sz w:val="18"/>
                      </w:rPr>
                    </w:pPr>
                    <w:r>
                      <w:rPr>
                        <w:rFonts w:ascii="Trebuchet MS" w:hAnsi="Trebuchet MS"/>
                        <w:color w:val="30849B"/>
                        <w:sz w:val="18"/>
                      </w:rPr>
                      <w:t>Sociedad Española de Fisioterapia en Pediatría</w:t>
                    </w:r>
                  </w:p>
                  <w:p w:rsidR="00017FAE" w:rsidRDefault="00D26DF0">
                    <w:pPr>
                      <w:spacing w:before="12"/>
                      <w:ind w:left="20"/>
                      <w:rPr>
                        <w:rFonts w:ascii="Times New Roman"/>
                        <w:sz w:val="16"/>
                      </w:rPr>
                    </w:pPr>
                    <w:r>
                      <w:rPr>
                        <w:rFonts w:ascii="Times New Roman"/>
                        <w:color w:val="30849B"/>
                        <w:sz w:val="16"/>
                      </w:rPr>
                      <w:t>Paseo Sant Lluis 51</w:t>
                    </w:r>
                    <w:r>
                      <w:rPr>
                        <w:rFonts w:ascii="Arial Black"/>
                        <w:color w:val="E26C09"/>
                        <w:sz w:val="16"/>
                      </w:rPr>
                      <w:t xml:space="preserve">. </w:t>
                    </w:r>
                    <w:r>
                      <w:rPr>
                        <w:rFonts w:ascii="Times New Roman"/>
                        <w:color w:val="30849B"/>
                        <w:sz w:val="16"/>
                      </w:rPr>
                      <w:t xml:space="preserve">08759 Vallirana (Barcelona) </w:t>
                    </w:r>
                    <w:r>
                      <w:rPr>
                        <w:rFonts w:ascii="Arial Black"/>
                        <w:color w:val="E26C09"/>
                        <w:sz w:val="16"/>
                      </w:rPr>
                      <w:t xml:space="preserve">. </w:t>
                    </w:r>
                    <w:r w:rsidRPr="00036C2A">
                      <w:rPr>
                        <w:rFonts w:ascii="Times New Roman"/>
                        <w:color w:val="30849B"/>
                        <w:sz w:val="16"/>
                        <w:lang w:val="en-GB"/>
                      </w:rPr>
                      <w:t xml:space="preserve">Tf. 666.909.784 </w:t>
                    </w:r>
                    <w:r w:rsidRPr="00036C2A">
                      <w:rPr>
                        <w:rFonts w:ascii="Arial Black"/>
                        <w:color w:val="E26C09"/>
                        <w:sz w:val="16"/>
                        <w:lang w:val="en-GB"/>
                      </w:rPr>
                      <w:t xml:space="preserve">. </w:t>
                    </w:r>
                    <w:hyperlink r:id="rId4">
                      <w:r w:rsidRPr="00036C2A">
                        <w:rPr>
                          <w:rFonts w:ascii="Times New Roman"/>
                          <w:color w:val="30849B"/>
                          <w:sz w:val="16"/>
                          <w:lang w:val="en-GB"/>
                        </w:rPr>
                        <w:t xml:space="preserve">www.sefip.org </w:t>
                      </w:r>
                    </w:hyperlink>
                    <w:r w:rsidRPr="00036C2A">
                      <w:rPr>
                        <w:rFonts w:ascii="Arial Black"/>
                        <w:color w:val="E26C09"/>
                        <w:sz w:val="16"/>
                        <w:lang w:val="en-GB"/>
                      </w:rPr>
                      <w:t xml:space="preserve">. </w:t>
                    </w:r>
                    <w:hyperlink r:id="rId5">
                      <w:r w:rsidRPr="00036C2A">
                        <w:rPr>
                          <w:rFonts w:ascii="Times New Roman"/>
                          <w:color w:val="30849B"/>
                          <w:sz w:val="16"/>
                          <w:lang w:val="en-GB"/>
                        </w:rPr>
                        <w:t>sefip@sefip.org</w:t>
                      </w:r>
                    </w:hyperlink>
                    <w:r w:rsidRPr="00036C2A">
                      <w:rPr>
                        <w:rFonts w:ascii="Times New Roman"/>
                        <w:color w:val="30849B"/>
                        <w:sz w:val="16"/>
                        <w:lang w:val="en-GB"/>
                      </w:rPr>
                      <w:t xml:space="preserve"> </w:t>
                    </w:r>
                    <w:r w:rsidRPr="00036C2A">
                      <w:rPr>
                        <w:rFonts w:ascii="Arial Black"/>
                        <w:color w:val="E26C09"/>
                        <w:sz w:val="16"/>
                        <w:lang w:val="en-GB"/>
                      </w:rPr>
                      <w:t xml:space="preserve">. </w:t>
                    </w:r>
                    <w:hyperlink r:id="rId6">
                      <w:r>
                        <w:rPr>
                          <w:rFonts w:ascii="Times New Roman"/>
                          <w:color w:val="30849B"/>
                          <w:sz w:val="16"/>
                        </w:rPr>
                        <w:t>info@sefip.org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17FAE" w:rsidRDefault="00017FAE">
    <w:pPr>
      <w:pStyle w:val="Textoindependiente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1076B" w:rsidRDefault="00D26DF0">
      <w:r>
        <w:separator/>
      </w:r>
    </w:p>
  </w:footnote>
  <w:footnote w:type="continuationSeparator" w:id="0">
    <w:p w:rsidR="00B1076B" w:rsidRDefault="00D26D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17FAE" w:rsidRDefault="00D26DF0">
    <w:pPr>
      <w:pStyle w:val="Textoindependiente"/>
      <w:spacing w:line="14" w:lineRule="auto"/>
    </w:pPr>
    <w:r>
      <w:rPr>
        <w:noProof/>
      </w:rPr>
      <w:drawing>
        <wp:anchor distT="0" distB="0" distL="0" distR="0" simplePos="0" relativeHeight="251656704" behindDoc="1" locked="0" layoutInCell="1" allowOverlap="1">
          <wp:simplePos x="0" y="0"/>
          <wp:positionH relativeFrom="page">
            <wp:posOffset>720090</wp:posOffset>
          </wp:positionH>
          <wp:positionV relativeFrom="page">
            <wp:posOffset>450214</wp:posOffset>
          </wp:positionV>
          <wp:extent cx="1133474" cy="933450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133474" cy="9334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17FAE" w:rsidRDefault="008E0BC9" w:rsidP="008E0BC9">
    <w:pPr>
      <w:pStyle w:val="Textoindependiente"/>
      <w:spacing w:line="14" w:lineRule="auto"/>
      <w:jc w:val="right"/>
    </w:pPr>
    <w:r w:rsidRPr="008E0BC9">
      <w:rPr>
        <w:noProof/>
      </w:rPr>
      <w:drawing>
        <wp:anchor distT="0" distB="0" distL="114300" distR="114300" simplePos="0" relativeHeight="251660800" behindDoc="0" locked="0" layoutInCell="1" allowOverlap="1" wp14:anchorId="61924702">
          <wp:simplePos x="0" y="0"/>
          <wp:positionH relativeFrom="margin">
            <wp:align>right</wp:align>
          </wp:positionH>
          <wp:positionV relativeFrom="paragraph">
            <wp:posOffset>-142240</wp:posOffset>
          </wp:positionV>
          <wp:extent cx="857250" cy="778510"/>
          <wp:effectExtent l="0" t="0" r="0" b="2540"/>
          <wp:wrapThrough wrapText="bothSides">
            <wp:wrapPolygon edited="0">
              <wp:start x="13440" y="0"/>
              <wp:lineTo x="10080" y="1057"/>
              <wp:lineTo x="6240" y="5285"/>
              <wp:lineTo x="6240" y="8457"/>
              <wp:lineTo x="1920" y="10042"/>
              <wp:lineTo x="960" y="11100"/>
              <wp:lineTo x="1920" y="16914"/>
              <wp:lineTo x="0" y="17442"/>
              <wp:lineTo x="0" y="19028"/>
              <wp:lineTo x="6720" y="21142"/>
              <wp:lineTo x="8640" y="21142"/>
              <wp:lineTo x="16320" y="20613"/>
              <wp:lineTo x="20640" y="19028"/>
              <wp:lineTo x="21120" y="11628"/>
              <wp:lineTo x="21120" y="3700"/>
              <wp:lineTo x="19200" y="529"/>
              <wp:lineTo x="15840" y="0"/>
              <wp:lineTo x="13440" y="0"/>
            </wp:wrapPolygon>
          </wp:wrapThrough>
          <wp:docPr id="8" name="Imagen 6">
            <a:extLst xmlns:a="http://schemas.openxmlformats.org/drawingml/2006/main">
              <a:ext uri="{FF2B5EF4-FFF2-40B4-BE49-F238E27FC236}">
                <a16:creationId xmlns:a16="http://schemas.microsoft.com/office/drawing/2014/main" id="{D95A5408-2A34-41CD-B68E-CAE83616C746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n 6">
                    <a:extLst>
                      <a:ext uri="{FF2B5EF4-FFF2-40B4-BE49-F238E27FC236}">
                        <a16:creationId xmlns:a16="http://schemas.microsoft.com/office/drawing/2014/main" id="{D95A5408-2A34-41CD-B68E-CAE83616C746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1">
                    <a:clrChange>
                      <a:clrFrom>
                        <a:srgbClr val="FEFEFE"/>
                      </a:clrFrom>
                      <a:clrTo>
                        <a:srgbClr val="FEFEFE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5569"/>
                  <a:stretch/>
                </pic:blipFill>
                <pic:spPr>
                  <a:xfrm>
                    <a:off x="0" y="0"/>
                    <a:ext cx="857250" cy="7785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0" distR="0" simplePos="0" relativeHeight="251657728" behindDoc="1" locked="0" layoutInCell="1" allowOverlap="1">
          <wp:simplePos x="0" y="0"/>
          <wp:positionH relativeFrom="page">
            <wp:posOffset>720090</wp:posOffset>
          </wp:positionH>
          <wp:positionV relativeFrom="page">
            <wp:posOffset>114463</wp:posOffset>
          </wp:positionV>
          <wp:extent cx="1132840" cy="933450"/>
          <wp:effectExtent l="0" t="0" r="0" b="0"/>
          <wp:wrapNone/>
          <wp:docPr id="3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1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132840" cy="9334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776" behindDoc="0" locked="0" layoutInCell="1" allowOverlap="1">
          <wp:simplePos x="0" y="0"/>
          <wp:positionH relativeFrom="column">
            <wp:posOffset>2357755</wp:posOffset>
          </wp:positionH>
          <wp:positionV relativeFrom="paragraph">
            <wp:posOffset>-142240</wp:posOffset>
          </wp:positionV>
          <wp:extent cx="1478280" cy="715010"/>
          <wp:effectExtent l="0" t="0" r="7620" b="8890"/>
          <wp:wrapThrough wrapText="bothSides">
            <wp:wrapPolygon edited="0">
              <wp:start x="278" y="0"/>
              <wp:lineTo x="0" y="575"/>
              <wp:lineTo x="0" y="21293"/>
              <wp:lineTo x="10021" y="21293"/>
              <wp:lineTo x="15309" y="20718"/>
              <wp:lineTo x="18371" y="19567"/>
              <wp:lineTo x="18093" y="18416"/>
              <wp:lineTo x="21433" y="12085"/>
              <wp:lineTo x="20876" y="2302"/>
              <wp:lineTo x="10021" y="0"/>
              <wp:lineTo x="278" y="0"/>
            </wp:wrapPolygon>
          </wp:wrapThrough>
          <wp:docPr id="9" name="Imagen 9" descr="Ilustre Colegio Oficial de Fisioterapeutas de la Región de Murc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lustre Colegio Oficial de Fisioterapeutas de la Región de Murcia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8280" cy="715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t xml:space="preserve">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16487B"/>
    <w:multiLevelType w:val="hybridMultilevel"/>
    <w:tmpl w:val="D7DA7D84"/>
    <w:lvl w:ilvl="0" w:tplc="9B2088AA">
      <w:numFmt w:val="bullet"/>
      <w:lvlText w:val=""/>
      <w:lvlJc w:val="left"/>
      <w:pPr>
        <w:ind w:left="672" w:hanging="360"/>
      </w:pPr>
      <w:rPr>
        <w:rFonts w:hint="default"/>
        <w:w w:val="100"/>
        <w:lang w:val="es-ES" w:eastAsia="es-ES" w:bidi="es-ES"/>
      </w:rPr>
    </w:lvl>
    <w:lvl w:ilvl="1" w:tplc="7F181B2C">
      <w:numFmt w:val="bullet"/>
      <w:lvlText w:val="•"/>
      <w:lvlJc w:val="left"/>
      <w:pPr>
        <w:ind w:left="1618" w:hanging="360"/>
      </w:pPr>
      <w:rPr>
        <w:rFonts w:hint="default"/>
        <w:lang w:val="es-ES" w:eastAsia="es-ES" w:bidi="es-ES"/>
      </w:rPr>
    </w:lvl>
    <w:lvl w:ilvl="2" w:tplc="E0A0053C">
      <w:numFmt w:val="bullet"/>
      <w:lvlText w:val="•"/>
      <w:lvlJc w:val="left"/>
      <w:pPr>
        <w:ind w:left="2557" w:hanging="360"/>
      </w:pPr>
      <w:rPr>
        <w:rFonts w:hint="default"/>
        <w:lang w:val="es-ES" w:eastAsia="es-ES" w:bidi="es-ES"/>
      </w:rPr>
    </w:lvl>
    <w:lvl w:ilvl="3" w:tplc="51B4C502">
      <w:numFmt w:val="bullet"/>
      <w:lvlText w:val="•"/>
      <w:lvlJc w:val="left"/>
      <w:pPr>
        <w:ind w:left="3496" w:hanging="360"/>
      </w:pPr>
      <w:rPr>
        <w:rFonts w:hint="default"/>
        <w:lang w:val="es-ES" w:eastAsia="es-ES" w:bidi="es-ES"/>
      </w:rPr>
    </w:lvl>
    <w:lvl w:ilvl="4" w:tplc="82684570">
      <w:numFmt w:val="bullet"/>
      <w:lvlText w:val="•"/>
      <w:lvlJc w:val="left"/>
      <w:pPr>
        <w:ind w:left="4435" w:hanging="360"/>
      </w:pPr>
      <w:rPr>
        <w:rFonts w:hint="default"/>
        <w:lang w:val="es-ES" w:eastAsia="es-ES" w:bidi="es-ES"/>
      </w:rPr>
    </w:lvl>
    <w:lvl w:ilvl="5" w:tplc="4EBAA34C">
      <w:numFmt w:val="bullet"/>
      <w:lvlText w:val="•"/>
      <w:lvlJc w:val="left"/>
      <w:pPr>
        <w:ind w:left="5374" w:hanging="360"/>
      </w:pPr>
      <w:rPr>
        <w:rFonts w:hint="default"/>
        <w:lang w:val="es-ES" w:eastAsia="es-ES" w:bidi="es-ES"/>
      </w:rPr>
    </w:lvl>
    <w:lvl w:ilvl="6" w:tplc="13527C32">
      <w:numFmt w:val="bullet"/>
      <w:lvlText w:val="•"/>
      <w:lvlJc w:val="left"/>
      <w:pPr>
        <w:ind w:left="6312" w:hanging="360"/>
      </w:pPr>
      <w:rPr>
        <w:rFonts w:hint="default"/>
        <w:lang w:val="es-ES" w:eastAsia="es-ES" w:bidi="es-ES"/>
      </w:rPr>
    </w:lvl>
    <w:lvl w:ilvl="7" w:tplc="1A36FD1A">
      <w:numFmt w:val="bullet"/>
      <w:lvlText w:val="•"/>
      <w:lvlJc w:val="left"/>
      <w:pPr>
        <w:ind w:left="7251" w:hanging="360"/>
      </w:pPr>
      <w:rPr>
        <w:rFonts w:hint="default"/>
        <w:lang w:val="es-ES" w:eastAsia="es-ES" w:bidi="es-ES"/>
      </w:rPr>
    </w:lvl>
    <w:lvl w:ilvl="8" w:tplc="758A9914">
      <w:numFmt w:val="bullet"/>
      <w:lvlText w:val="•"/>
      <w:lvlJc w:val="left"/>
      <w:pPr>
        <w:ind w:left="8190" w:hanging="360"/>
      </w:pPr>
      <w:rPr>
        <w:rFonts w:hint="default"/>
        <w:lang w:val="es-ES" w:eastAsia="es-ES" w:bidi="es-ES"/>
      </w:rPr>
    </w:lvl>
  </w:abstractNum>
  <w:abstractNum w:abstractNumId="1" w15:restartNumberingAfterBreak="0">
    <w:nsid w:val="7112152B"/>
    <w:multiLevelType w:val="hybridMultilevel"/>
    <w:tmpl w:val="8B64FEA4"/>
    <w:lvl w:ilvl="0" w:tplc="5CC2DA54">
      <w:start w:val="1"/>
      <w:numFmt w:val="decimal"/>
      <w:lvlText w:val="%1."/>
      <w:lvlJc w:val="left"/>
      <w:pPr>
        <w:ind w:left="672" w:hanging="360"/>
        <w:jc w:val="left"/>
      </w:pPr>
      <w:rPr>
        <w:rFonts w:ascii="Verdana" w:eastAsia="Verdana" w:hAnsi="Verdana" w:cs="Verdana" w:hint="default"/>
        <w:spacing w:val="-31"/>
        <w:w w:val="100"/>
        <w:sz w:val="20"/>
        <w:szCs w:val="20"/>
        <w:lang w:val="es-ES" w:eastAsia="es-ES" w:bidi="es-ES"/>
      </w:rPr>
    </w:lvl>
    <w:lvl w:ilvl="1" w:tplc="8C169192">
      <w:numFmt w:val="bullet"/>
      <w:lvlText w:val="•"/>
      <w:lvlJc w:val="left"/>
      <w:pPr>
        <w:ind w:left="1618" w:hanging="360"/>
      </w:pPr>
      <w:rPr>
        <w:rFonts w:hint="default"/>
        <w:lang w:val="es-ES" w:eastAsia="es-ES" w:bidi="es-ES"/>
      </w:rPr>
    </w:lvl>
    <w:lvl w:ilvl="2" w:tplc="115E8FAE">
      <w:numFmt w:val="bullet"/>
      <w:lvlText w:val="•"/>
      <w:lvlJc w:val="left"/>
      <w:pPr>
        <w:ind w:left="2557" w:hanging="360"/>
      </w:pPr>
      <w:rPr>
        <w:rFonts w:hint="default"/>
        <w:lang w:val="es-ES" w:eastAsia="es-ES" w:bidi="es-ES"/>
      </w:rPr>
    </w:lvl>
    <w:lvl w:ilvl="3" w:tplc="9DB478E2">
      <w:numFmt w:val="bullet"/>
      <w:lvlText w:val="•"/>
      <w:lvlJc w:val="left"/>
      <w:pPr>
        <w:ind w:left="3496" w:hanging="360"/>
      </w:pPr>
      <w:rPr>
        <w:rFonts w:hint="default"/>
        <w:lang w:val="es-ES" w:eastAsia="es-ES" w:bidi="es-ES"/>
      </w:rPr>
    </w:lvl>
    <w:lvl w:ilvl="4" w:tplc="0E88C07E">
      <w:numFmt w:val="bullet"/>
      <w:lvlText w:val="•"/>
      <w:lvlJc w:val="left"/>
      <w:pPr>
        <w:ind w:left="4435" w:hanging="360"/>
      </w:pPr>
      <w:rPr>
        <w:rFonts w:hint="default"/>
        <w:lang w:val="es-ES" w:eastAsia="es-ES" w:bidi="es-ES"/>
      </w:rPr>
    </w:lvl>
    <w:lvl w:ilvl="5" w:tplc="1F80FAAC">
      <w:numFmt w:val="bullet"/>
      <w:lvlText w:val="•"/>
      <w:lvlJc w:val="left"/>
      <w:pPr>
        <w:ind w:left="5374" w:hanging="360"/>
      </w:pPr>
      <w:rPr>
        <w:rFonts w:hint="default"/>
        <w:lang w:val="es-ES" w:eastAsia="es-ES" w:bidi="es-ES"/>
      </w:rPr>
    </w:lvl>
    <w:lvl w:ilvl="6" w:tplc="508A4EDA">
      <w:numFmt w:val="bullet"/>
      <w:lvlText w:val="•"/>
      <w:lvlJc w:val="left"/>
      <w:pPr>
        <w:ind w:left="6312" w:hanging="360"/>
      </w:pPr>
      <w:rPr>
        <w:rFonts w:hint="default"/>
        <w:lang w:val="es-ES" w:eastAsia="es-ES" w:bidi="es-ES"/>
      </w:rPr>
    </w:lvl>
    <w:lvl w:ilvl="7" w:tplc="838AA794">
      <w:numFmt w:val="bullet"/>
      <w:lvlText w:val="•"/>
      <w:lvlJc w:val="left"/>
      <w:pPr>
        <w:ind w:left="7251" w:hanging="360"/>
      </w:pPr>
      <w:rPr>
        <w:rFonts w:hint="default"/>
        <w:lang w:val="es-ES" w:eastAsia="es-ES" w:bidi="es-ES"/>
      </w:rPr>
    </w:lvl>
    <w:lvl w:ilvl="8" w:tplc="488EE442">
      <w:numFmt w:val="bullet"/>
      <w:lvlText w:val="•"/>
      <w:lvlJc w:val="left"/>
      <w:pPr>
        <w:ind w:left="8190" w:hanging="360"/>
      </w:pPr>
      <w:rPr>
        <w:rFonts w:hint="default"/>
        <w:lang w:val="es-ES" w:eastAsia="es-ES" w:bidi="es-E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7FAE"/>
    <w:rsid w:val="00017FAE"/>
    <w:rsid w:val="00036C2A"/>
    <w:rsid w:val="001E6A6D"/>
    <w:rsid w:val="001F5A70"/>
    <w:rsid w:val="004C2F0D"/>
    <w:rsid w:val="00790524"/>
    <w:rsid w:val="008E0BC9"/>
    <w:rsid w:val="009143BB"/>
    <w:rsid w:val="00B1076B"/>
    <w:rsid w:val="00C9182A"/>
    <w:rsid w:val="00D26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8B2FDD"/>
  <w15:docId w15:val="{A6B58B7F-3779-4751-8FC6-312F4DFCB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Verdana" w:eastAsia="Verdana" w:hAnsi="Verdana" w:cs="Verdana"/>
      <w:lang w:val="es-ES" w:eastAsia="es-ES" w:bidi="es-ES"/>
    </w:rPr>
  </w:style>
  <w:style w:type="paragraph" w:styleId="Ttulo1">
    <w:name w:val="heading 1"/>
    <w:basedOn w:val="Normal"/>
    <w:uiPriority w:val="9"/>
    <w:qFormat/>
    <w:pPr>
      <w:spacing w:before="4"/>
      <w:ind w:left="312"/>
      <w:outlineLvl w:val="0"/>
    </w:pPr>
    <w:rPr>
      <w:sz w:val="28"/>
      <w:szCs w:val="28"/>
    </w:rPr>
  </w:style>
  <w:style w:type="paragraph" w:styleId="Ttulo2">
    <w:name w:val="heading 2"/>
    <w:basedOn w:val="Normal"/>
    <w:uiPriority w:val="9"/>
    <w:unhideWhenUsed/>
    <w:qFormat/>
    <w:pPr>
      <w:ind w:left="312"/>
      <w:outlineLvl w:val="1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0"/>
      <w:szCs w:val="20"/>
    </w:rPr>
  </w:style>
  <w:style w:type="paragraph" w:styleId="Prrafodelista">
    <w:name w:val="List Paragraph"/>
    <w:basedOn w:val="Normal"/>
    <w:uiPriority w:val="1"/>
    <w:qFormat/>
    <w:pPr>
      <w:ind w:left="672" w:hanging="360"/>
    </w:pPr>
  </w:style>
  <w:style w:type="paragraph" w:customStyle="1" w:styleId="TableParagraph">
    <w:name w:val="Table Paragraph"/>
    <w:basedOn w:val="Normal"/>
    <w:uiPriority w:val="1"/>
    <w:qFormat/>
    <w:pPr>
      <w:spacing w:before="66"/>
    </w:pPr>
  </w:style>
  <w:style w:type="paragraph" w:styleId="Encabezado">
    <w:name w:val="header"/>
    <w:basedOn w:val="Normal"/>
    <w:link w:val="EncabezadoCar"/>
    <w:uiPriority w:val="99"/>
    <w:unhideWhenUsed/>
    <w:rsid w:val="008E0BC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E0BC9"/>
    <w:rPr>
      <w:rFonts w:ascii="Verdana" w:eastAsia="Verdana" w:hAnsi="Verdana" w:cs="Verdana"/>
      <w:lang w:val="es-ES" w:eastAsia="es-ES" w:bidi="es-ES"/>
    </w:rPr>
  </w:style>
  <w:style w:type="paragraph" w:styleId="Piedepgina">
    <w:name w:val="footer"/>
    <w:basedOn w:val="Normal"/>
    <w:link w:val="PiedepginaCar"/>
    <w:uiPriority w:val="99"/>
    <w:unhideWhenUsed/>
    <w:rsid w:val="008E0BC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E0BC9"/>
    <w:rPr>
      <w:rFonts w:ascii="Verdana" w:eastAsia="Verdana" w:hAnsi="Verdana" w:cs="Verdana"/>
      <w:lang w:val="es-ES" w:eastAsia="es-ES" w:bidi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yperlink" Target="mailto:info@sefip.org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sefip@sefip.org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www.sefip.org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nfo@sefip.org" TargetMode="Externa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sefip.org" TargetMode="External"/><Relationship Id="rId2" Type="http://schemas.openxmlformats.org/officeDocument/2006/relationships/hyperlink" Target="mailto:sefip@sefip.org" TargetMode="External"/><Relationship Id="rId1" Type="http://schemas.openxmlformats.org/officeDocument/2006/relationships/hyperlink" Target="http://www.sefip.org/" TargetMode="External"/><Relationship Id="rId6" Type="http://schemas.openxmlformats.org/officeDocument/2006/relationships/hyperlink" Target="mailto:info@sefip.org" TargetMode="External"/><Relationship Id="rId5" Type="http://schemas.openxmlformats.org/officeDocument/2006/relationships/hyperlink" Target="mailto:sefip@sefip.org" TargetMode="External"/><Relationship Id="rId4" Type="http://schemas.openxmlformats.org/officeDocument/2006/relationships/hyperlink" Target="http://www.sefip.org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1.png"/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282</Words>
  <Characters>1555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CURSO-TALLER DE FISIOTERAPIA RESPIRATORIA EN PEDIATRIA</vt:lpstr>
    </vt:vector>
  </TitlesOfParts>
  <Company/>
  <LinksUpToDate>false</LinksUpToDate>
  <CharactersWithSpaces>1834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CURSO-TALLER DE FISIOTERAPIA RESPIRATORIA EN PEDIATRIA</dc:title>
  <dc:creator>roser</dc:creator>
  <cp:lastModifiedBy>Mónica Yuste Martínez</cp:lastModifiedBy>
  <cp:revision>5</cp:revision>
  <dcterms:created xsi:type="dcterms:W3CDTF">2019-10-08T20:22:00Z</dcterms:created>
  <dcterms:modified xsi:type="dcterms:W3CDTF">2019-11-04T22:41:00Z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2018-01-20T00:00:00Z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2019-03-15T00:00:00Z</vt:filetime>
  </property>
</Properties>
</file>